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6B4A" w14:textId="20F8BD0F" w:rsidR="0087323F" w:rsidRDefault="0087323F" w:rsidP="0087323F">
      <w:pPr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 xml:space="preserve">Svätomariánska púť </w:t>
      </w:r>
    </w:p>
    <w:p w14:paraId="6FA01444" w14:textId="77777777" w:rsidR="004014E2" w:rsidRPr="004014E2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8115317" w14:textId="6AF4AE68" w:rsidR="0087323F" w:rsidRDefault="0087323F" w:rsidP="0087323F">
      <w:pPr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Príprava projektového zámeru v rámci výzvy na predkladanie žiadostí o príspevok z Európskeho fondu regionálneho rozvoja v rámci Programu Interreg Poľsko – Slovensko 2021 – 2027</w:t>
      </w:r>
    </w:p>
    <w:p w14:paraId="1EDA42E1" w14:textId="77777777" w:rsidR="004014E2" w:rsidRPr="004014E2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5E470F7" w14:textId="24D9C7CE" w:rsidR="0087323F" w:rsidRPr="003C576D" w:rsidRDefault="0087323F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C576D">
        <w:rPr>
          <w:rFonts w:ascii="Arial" w:hAnsi="Arial" w:cs="Arial"/>
          <w:sz w:val="22"/>
          <w:szCs w:val="22"/>
        </w:rPr>
        <w:t>Prešovský samosprávny kraj spolu s partnermi aktuálne pripravuje nový cezhraničný projekt rozvoja pútnického turizmu pod názvom Svätomariánska púť, ktorý nadväzuje na pilotný projekt Svätomariánska púť – Svetlo z východu.</w:t>
      </w:r>
    </w:p>
    <w:p w14:paraId="30C4F2AD" w14:textId="77777777" w:rsidR="004014E2" w:rsidRPr="004014E2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28E429E" w14:textId="77777777" w:rsidR="0087323F" w:rsidRPr="00D14B42" w:rsidRDefault="0087323F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D14B42">
        <w:rPr>
          <w:rFonts w:ascii="Arial" w:hAnsi="Arial" w:cs="Arial"/>
          <w:sz w:val="22"/>
          <w:szCs w:val="22"/>
        </w:rPr>
        <w:t>Projekt sa zameriava na prepojenie aktérov cestovného ruchu v oblasti pútnického turizmu s odkazom na mariánsku tradíciu a zvýšenie využívania potenciálu poľsko-slovenského prihraničného regiónu, ktorý čerpá z kultúrnych, prírodných, historických, spoločenských a duchovných hodnôt.</w:t>
      </w:r>
    </w:p>
    <w:p w14:paraId="76779DEE" w14:textId="77777777" w:rsidR="004014E2" w:rsidRDefault="004014E2" w:rsidP="0087323F">
      <w:pPr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26589C0B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Názov projektu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306713DC" w14:textId="6698950B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Svätomariánska púť</w:t>
      </w:r>
    </w:p>
    <w:p w14:paraId="7D71ABCB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CD898E3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Priorita, špecifický cieľ v programe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6C6E05F8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Priorita 3. Tvorivé a turisticky atraktívne pohraničie.</w:t>
      </w:r>
    </w:p>
    <w:p w14:paraId="53E7DC33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Špecifický cieľ 1. Posilnenie úlohy kultúry a udržateľného cestovného ruchu v oblasti hospodárskeho rozvoja, sociálneho začlenenia a sociálnej inklúzie.</w:t>
      </w:r>
    </w:p>
    <w:p w14:paraId="00F779F5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10E4EEC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Hlavný cieľ projektu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0CF67FF1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Zvýšenie konkurencieschopnosti území v poľsko-slovenskom cezhraničnom regióne cez inovatívny, udržateľný a SMART prístup k rozvoju pútnického a kultúrno-poznávacieho cestovného ruchu. </w:t>
      </w:r>
    </w:p>
    <w:p w14:paraId="25463057" w14:textId="1FF27A94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 </w:t>
      </w:r>
    </w:p>
    <w:p w14:paraId="10B950D3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Projektoví partneri</w:t>
      </w:r>
      <w:r w:rsidRPr="004014E2">
        <w:rPr>
          <w:rFonts w:ascii="Arial" w:hAnsi="Arial" w:cs="Arial"/>
          <w:sz w:val="22"/>
          <w:szCs w:val="22"/>
        </w:rPr>
        <w:t>  </w:t>
      </w:r>
    </w:p>
    <w:p w14:paraId="305E729D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Vedúci partner: Prešovský samosprávny kraj, SR</w:t>
      </w:r>
    </w:p>
    <w:p w14:paraId="325FC136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P1: Podkarpatské vojvodstvo, PL</w:t>
      </w:r>
    </w:p>
    <w:p w14:paraId="1E83F5BB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P2: Malopoľské vojvodstvo, PL </w:t>
      </w:r>
    </w:p>
    <w:p w14:paraId="4776DADA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P3: Rímskokatolícka cirkev, farnosť Levoča, SK</w:t>
      </w:r>
    </w:p>
    <w:p w14:paraId="35B6C7D2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P4: Mesto Levoča, SK</w:t>
      </w:r>
    </w:p>
    <w:p w14:paraId="401C88F9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P5: Severovýchod Slovenska – Krajská organizácia cestovného ruchu, SK</w:t>
      </w:r>
    </w:p>
    <w:p w14:paraId="21BF8F73" w14:textId="7434E306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 xml:space="preserve">P6: Rímskokatolícka cirkev, farnosť sv. Panny Márie Uzdravenia chorých a sv. Iwona, </w:t>
      </w:r>
      <w:r w:rsidR="00E54426">
        <w:rPr>
          <w:rFonts w:ascii="Arial" w:hAnsi="Arial" w:cs="Arial"/>
          <w:sz w:val="22"/>
          <w:szCs w:val="22"/>
        </w:rPr>
        <w:t>PL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5B4481C8" w14:textId="77777777" w:rsidR="00966A18" w:rsidRDefault="00966A1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880CEB4" w14:textId="47607A66" w:rsidR="0087323F" w:rsidRPr="00D14B4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D14B42">
        <w:rPr>
          <w:rFonts w:ascii="Arial" w:hAnsi="Arial" w:cs="Arial"/>
          <w:b/>
          <w:bCs/>
          <w:sz w:val="22"/>
          <w:szCs w:val="22"/>
        </w:rPr>
        <w:t>Najdôležitejšie úlohy so stručným opisom (</w:t>
      </w:r>
      <w:r w:rsidR="0064529F" w:rsidRPr="00D14B42">
        <w:rPr>
          <w:rFonts w:ascii="Arial" w:hAnsi="Arial" w:cs="Arial"/>
          <w:b/>
          <w:bCs/>
          <w:sz w:val="22"/>
          <w:szCs w:val="22"/>
        </w:rPr>
        <w:t>najmä</w:t>
      </w:r>
      <w:r w:rsidRPr="00D14B42">
        <w:rPr>
          <w:rFonts w:ascii="Arial" w:hAnsi="Arial" w:cs="Arial"/>
          <w:b/>
          <w:bCs/>
          <w:sz w:val="22"/>
          <w:szCs w:val="22"/>
        </w:rPr>
        <w:t>̈ týkajúce sa infraštruktúry) </w:t>
      </w:r>
      <w:r w:rsidRPr="00D14B42">
        <w:rPr>
          <w:rFonts w:ascii="Arial" w:hAnsi="Arial" w:cs="Arial"/>
          <w:sz w:val="22"/>
          <w:szCs w:val="22"/>
        </w:rPr>
        <w:t> </w:t>
      </w:r>
    </w:p>
    <w:p w14:paraId="2E939209" w14:textId="6E561F82" w:rsidR="004014E2" w:rsidRPr="004014E2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Obnova Baziliky Navštívenia Panny Márie na Mariánskej hore v Levoči (SK) </w:t>
      </w:r>
    </w:p>
    <w:p w14:paraId="5726B249" w14:textId="77777777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Obnova interiéru a exteriéru baziliky, konzervačné a reštauračné práce a sprístupnenie baziliky verejnosti pre rôzne podujatia (chrámové koncerty a pod.) </w:t>
      </w:r>
    </w:p>
    <w:p w14:paraId="47A046EB" w14:textId="3799FAD7" w:rsidR="0087323F" w:rsidRPr="004014E2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Obnova Chrámu sv. Iwona v Iwonicz-Zdroji (PL)</w:t>
      </w:r>
    </w:p>
    <w:p w14:paraId="6ACD8BCC" w14:textId="7DDB4F23" w:rsidR="0087323F" w:rsidRP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lastRenderedPageBreak/>
        <w:t>Obnova interiéru, konzervačné a reštauračné práce a sprístupnenie chrámu verejnosti pre rôzne podujatia (chrámové koncerty a pod.) </w:t>
      </w:r>
    </w:p>
    <w:p w14:paraId="6A78F68F" w14:textId="7ED5A1E3" w:rsidR="0087323F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Modernizácia zázemia pre pútnika na Mariánskej hore v Levoči (SK)</w:t>
      </w:r>
    </w:p>
    <w:p w14:paraId="3D97CA0E" w14:textId="358453A1" w:rsidR="0087323F" w:rsidRP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Modernizácia a rozšírenie zázemia pútnika pri Aleji sv. Jána Pavla II. (rekonštrukcia sociálneho vybavenia )</w:t>
      </w:r>
    </w:p>
    <w:p w14:paraId="032F4977" w14:textId="77777777" w:rsidR="0087323F" w:rsidRPr="004014E2" w:rsidRDefault="0087323F" w:rsidP="00966A18">
      <w:pPr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Vytvorenie požičovne elektrobicyklov pri pútnickom dome na Mariánskej hore pre cyklo-pútnikov,  vybudovanie cyklostánku s nabíjacou stanicou pre elektrobicykle, cyklozázemie)</w:t>
      </w:r>
    </w:p>
    <w:p w14:paraId="48220D8E" w14:textId="77777777" w:rsidR="0087323F" w:rsidRPr="006E4346" w:rsidRDefault="0087323F" w:rsidP="00966A18">
      <w:pPr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6E4346">
        <w:rPr>
          <w:rFonts w:ascii="Arial" w:hAnsi="Arial" w:cs="Arial"/>
          <w:sz w:val="22"/>
          <w:szCs w:val="22"/>
        </w:rPr>
        <w:t>Cykloznačenie, informačné tabule</w:t>
      </w:r>
    </w:p>
    <w:p w14:paraId="5D6EEAAF" w14:textId="7BCA90BD" w:rsidR="0087323F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Modernizácia turistickej infraštruktúry v Iwonicz-Zdroji (PL)</w:t>
      </w:r>
    </w:p>
    <w:p w14:paraId="1EFFEBC3" w14:textId="77777777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Vytvorenie cyklostánku s nabíjacou stanicou pre elektrobicykle </w:t>
      </w:r>
    </w:p>
    <w:p w14:paraId="74B554BE" w14:textId="4BD90A56" w:rsidR="004014E2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SMART riešenia pre moderného pútnika a</w:t>
      </w:r>
      <w:r w:rsidR="004014E2">
        <w:rPr>
          <w:rFonts w:ascii="Arial" w:hAnsi="Arial" w:cs="Arial"/>
          <w:sz w:val="22"/>
          <w:szCs w:val="22"/>
        </w:rPr>
        <w:t> </w:t>
      </w:r>
      <w:r w:rsidRPr="004014E2">
        <w:rPr>
          <w:rFonts w:ascii="Arial" w:hAnsi="Arial" w:cs="Arial"/>
          <w:sz w:val="22"/>
          <w:szCs w:val="22"/>
        </w:rPr>
        <w:t>turistu</w:t>
      </w:r>
    </w:p>
    <w:p w14:paraId="5FB58941" w14:textId="77777777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inštalácia informačných terminálov na pútnických miestach, tvorba digitálneho obsahu,</w:t>
      </w:r>
    </w:p>
    <w:p w14:paraId="50B15102" w14:textId="73BAC8C8" w:rsidR="0087323F" w:rsidRP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príprava aplikácie pre pútnikov, offline navigácia, prepojenie s webom.   </w:t>
      </w:r>
    </w:p>
    <w:p w14:paraId="0D559096" w14:textId="77777777" w:rsidR="004014E2" w:rsidRDefault="0087323F" w:rsidP="00966A18">
      <w:pPr>
        <w:pStyle w:val="Akapitzlist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Sprievodné kultúrne podujatia </w:t>
      </w:r>
    </w:p>
    <w:p w14:paraId="7CB149A0" w14:textId="457418F4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Cyklopúť PL-SK, stretnutie na hranici</w:t>
      </w:r>
    </w:p>
    <w:p w14:paraId="1133D488" w14:textId="768552EA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Cezhraničný Farský deň v Levoči</w:t>
      </w:r>
    </w:p>
    <w:p w14:paraId="64EB7F15" w14:textId="77777777" w:rsidR="004014E2" w:rsidRDefault="0087323F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Deň poľských a slovenských detí</w:t>
      </w:r>
    </w:p>
    <w:p w14:paraId="14FA8604" w14:textId="22BA6CC5" w:rsidR="0087323F" w:rsidRPr="004014E2" w:rsidRDefault="004014E2" w:rsidP="00966A18">
      <w:pPr>
        <w:pStyle w:val="Akapitzlist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Ď</w:t>
      </w:r>
      <w:r w:rsidR="0087323F" w:rsidRPr="004014E2">
        <w:rPr>
          <w:rFonts w:ascii="Arial" w:hAnsi="Arial" w:cs="Arial"/>
          <w:sz w:val="22"/>
          <w:szCs w:val="22"/>
        </w:rPr>
        <w:t>alšie podujatia dohodnuté s partnermi projektu  </w:t>
      </w:r>
    </w:p>
    <w:p w14:paraId="729DCEBC" w14:textId="7FE10604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br/>
        <w:t> </w:t>
      </w:r>
      <w:r w:rsidRPr="004014E2">
        <w:rPr>
          <w:rFonts w:ascii="Arial" w:hAnsi="Arial" w:cs="Arial"/>
          <w:b/>
          <w:bCs/>
          <w:sz w:val="22"/>
          <w:szCs w:val="22"/>
        </w:rPr>
        <w:t>Zainteresované strany</w:t>
      </w:r>
    </w:p>
    <w:p w14:paraId="2B110546" w14:textId="3B23D0BF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1.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Pútnici a zástupcovia farností</w:t>
      </w:r>
      <w:r w:rsidRPr="004014E2">
        <w:rPr>
          <w:rFonts w:ascii="Arial" w:hAnsi="Arial" w:cs="Arial"/>
          <w:sz w:val="22"/>
          <w:szCs w:val="22"/>
        </w:rPr>
        <w:t>: Ľudia, ktorí vykonávajú púť ako súčasť náboženského alebo duchovného výkonu. Projekt zlepší ich zážitok a prístup k pútnickým miestam, poskytne informácie a služby, ktoré im pomôžu realizovať ich pútnickú skúsenosť. </w:t>
      </w:r>
    </w:p>
    <w:p w14:paraId="47041563" w14:textId="77777777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2.</w:t>
      </w:r>
      <w:r w:rsidRPr="004014E2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Návštevníci zapojených regiónov</w:t>
      </w:r>
      <w:r w:rsidRPr="004014E2">
        <w:rPr>
          <w:rFonts w:ascii="Arial" w:hAnsi="Arial" w:cs="Arial"/>
          <w:sz w:val="22"/>
          <w:szCs w:val="22"/>
        </w:rPr>
        <w:t>: Osoby so záujmom o kultúrnu a historickú hodnotu pútnických miest a pamiatok v ich okolí. Projekt im poskytne informácie, služby a aktivity, ktoré ich priblížia k bohatstvu regiónu. </w:t>
      </w:r>
    </w:p>
    <w:p w14:paraId="02B55155" w14:textId="2EEC6287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3</w:t>
      </w:r>
      <w:r w:rsidR="00D5090A">
        <w:rPr>
          <w:rFonts w:ascii="Arial" w:hAnsi="Arial" w:cs="Arial"/>
          <w:sz w:val="22"/>
          <w:szCs w:val="22"/>
        </w:rPr>
        <w:t>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Miestni obyvatelia</w:t>
      </w:r>
      <w:r w:rsidRPr="00D5090A">
        <w:rPr>
          <w:rFonts w:ascii="Arial" w:hAnsi="Arial" w:cs="Arial"/>
          <w:sz w:val="22"/>
          <w:szCs w:val="22"/>
        </w:rPr>
        <w:t>:</w:t>
      </w:r>
      <w:r w:rsidRPr="004014E2">
        <w:rPr>
          <w:rFonts w:ascii="Arial" w:hAnsi="Arial" w:cs="Arial"/>
          <w:sz w:val="22"/>
          <w:szCs w:val="22"/>
        </w:rPr>
        <w:t xml:space="preserve"> Ľudia žijúci v blízkosti pútnických miest, ktorí môžu mať prospech z projektu prostredníctvom zlepšenia infraštruktúry, podpory miestneho hospodárstva a príležitostí v oblasti zamestnanosti a podnikania. </w:t>
      </w:r>
    </w:p>
    <w:p w14:paraId="00FDDF9B" w14:textId="2A3C9A56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4</w:t>
      </w:r>
      <w:r w:rsidR="00D5090A">
        <w:rPr>
          <w:rFonts w:ascii="Arial" w:hAnsi="Arial" w:cs="Arial"/>
          <w:sz w:val="22"/>
          <w:szCs w:val="22"/>
        </w:rPr>
        <w:t>.</w:t>
      </w:r>
      <w:r w:rsidR="00D5090A">
        <w:rPr>
          <w:rFonts w:ascii="Arial" w:hAnsi="Arial" w:cs="Arial"/>
          <w:sz w:val="22"/>
          <w:szCs w:val="22"/>
        </w:rPr>
        <w:tab/>
      </w:r>
      <w:r w:rsidRPr="00D5090A">
        <w:rPr>
          <w:rFonts w:ascii="Arial" w:hAnsi="Arial" w:cs="Arial"/>
          <w:sz w:val="22"/>
          <w:szCs w:val="22"/>
          <w:u w:val="single"/>
        </w:rPr>
        <w:t>Miestne zväzy, kluby a komunity</w:t>
      </w:r>
      <w:r w:rsidRPr="00D5090A">
        <w:rPr>
          <w:rFonts w:ascii="Arial" w:hAnsi="Arial" w:cs="Arial"/>
          <w:sz w:val="22"/>
          <w:szCs w:val="22"/>
        </w:rPr>
        <w:t xml:space="preserve">: </w:t>
      </w:r>
      <w:r w:rsidRPr="004014E2">
        <w:rPr>
          <w:rFonts w:ascii="Arial" w:hAnsi="Arial" w:cs="Arial"/>
          <w:sz w:val="22"/>
          <w:szCs w:val="22"/>
        </w:rPr>
        <w:t>Organizácie a skupiny, ktoré majú záujem o ochranu kultúrneho dedičstva a rozvoj cestovného ruchu, infraštruktúry a pútnického turizmu. (kluby turistov, cyklistické zväzy, miestne akčné skupiny...)</w:t>
      </w:r>
    </w:p>
    <w:p w14:paraId="2677F9DB" w14:textId="58D28FA0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5</w:t>
      </w:r>
      <w:r w:rsidR="00D5090A">
        <w:rPr>
          <w:rFonts w:ascii="Arial" w:hAnsi="Arial" w:cs="Arial"/>
          <w:sz w:val="22"/>
          <w:szCs w:val="22"/>
        </w:rPr>
        <w:t>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Cestovné agentúry, turisticko-informačné centrá a poskytovatelia služieb</w:t>
      </w:r>
      <w:r w:rsidRPr="00D5090A">
        <w:rPr>
          <w:rFonts w:ascii="Arial" w:hAnsi="Arial" w:cs="Arial"/>
          <w:sz w:val="22"/>
          <w:szCs w:val="22"/>
        </w:rPr>
        <w:t xml:space="preserve">: </w:t>
      </w:r>
      <w:r w:rsidRPr="004014E2">
        <w:rPr>
          <w:rFonts w:ascii="Arial" w:hAnsi="Arial" w:cs="Arial"/>
          <w:sz w:val="22"/>
          <w:szCs w:val="22"/>
        </w:rPr>
        <w:t>Firmy a organizácie, ktoré sú zapojené do cestovného ruchu a poskytujú služby v súvislosti s pútnickým turizmom. </w:t>
      </w:r>
    </w:p>
    <w:p w14:paraId="63B9080A" w14:textId="7076B97E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6</w:t>
      </w:r>
      <w:r w:rsidR="00D5090A">
        <w:rPr>
          <w:rFonts w:ascii="Arial" w:hAnsi="Arial" w:cs="Arial"/>
          <w:sz w:val="22"/>
          <w:szCs w:val="22"/>
        </w:rPr>
        <w:t>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Oblastné organizácie cestovného ruchu</w:t>
      </w:r>
      <w:r w:rsidR="00D5090A" w:rsidRPr="00D5090A">
        <w:rPr>
          <w:rFonts w:ascii="Arial" w:hAnsi="Arial" w:cs="Arial"/>
          <w:sz w:val="22"/>
          <w:szCs w:val="22"/>
        </w:rPr>
        <w:t>:</w:t>
      </w:r>
      <w:r w:rsidRPr="00D5090A">
        <w:rPr>
          <w:rFonts w:ascii="Arial" w:hAnsi="Arial" w:cs="Arial"/>
          <w:sz w:val="22"/>
          <w:szCs w:val="22"/>
        </w:rPr>
        <w:t xml:space="preserve"> </w:t>
      </w:r>
      <w:r w:rsidR="00D5090A">
        <w:rPr>
          <w:rFonts w:ascii="Arial" w:hAnsi="Arial" w:cs="Arial"/>
          <w:sz w:val="22"/>
          <w:szCs w:val="22"/>
        </w:rPr>
        <w:t>O</w:t>
      </w:r>
      <w:r w:rsidRPr="004014E2">
        <w:rPr>
          <w:rFonts w:ascii="Arial" w:hAnsi="Arial" w:cs="Arial"/>
          <w:sz w:val="22"/>
          <w:szCs w:val="22"/>
        </w:rPr>
        <w:t>rganizácie podporujúce a vytvárajúce podmienky na rozvoj cestovného ruchu na danom území.</w:t>
      </w:r>
    </w:p>
    <w:p w14:paraId="4C764B40" w14:textId="056993FD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7.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Zraniteľné skupiny</w:t>
      </w:r>
      <w:r w:rsidRPr="00D5090A">
        <w:rPr>
          <w:rFonts w:ascii="Arial" w:hAnsi="Arial" w:cs="Arial"/>
          <w:sz w:val="22"/>
          <w:szCs w:val="22"/>
        </w:rPr>
        <w:t xml:space="preserve">: </w:t>
      </w:r>
      <w:r w:rsidRPr="004014E2">
        <w:rPr>
          <w:rFonts w:ascii="Arial" w:hAnsi="Arial" w:cs="Arial"/>
          <w:sz w:val="22"/>
          <w:szCs w:val="22"/>
        </w:rPr>
        <w:t>Osoby so zdravotným postihnutím, starší ľudia alebo iné zraniteľné skupiny. Projekt si zakladá na princípoch rovnakej príležitosti a nediskriminácie a snaží sa zabezpečiť, aby tieto cieľové skupiny mali rovnaký prístup k pútnickým miestam a ich službám. </w:t>
      </w:r>
    </w:p>
    <w:p w14:paraId="7131AFB6" w14:textId="56EB1A30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8</w:t>
      </w:r>
      <w:r w:rsidR="00D5090A">
        <w:rPr>
          <w:rFonts w:ascii="Arial" w:hAnsi="Arial" w:cs="Arial"/>
          <w:sz w:val="22"/>
          <w:szCs w:val="22"/>
        </w:rPr>
        <w:t>.</w:t>
      </w:r>
      <w:r w:rsidR="00D5090A">
        <w:rPr>
          <w:rFonts w:ascii="Arial" w:hAnsi="Arial" w:cs="Arial"/>
          <w:sz w:val="22"/>
          <w:szCs w:val="22"/>
        </w:rPr>
        <w:tab/>
      </w:r>
      <w:r w:rsidRPr="004014E2">
        <w:rPr>
          <w:rFonts w:ascii="Arial" w:hAnsi="Arial" w:cs="Arial"/>
          <w:sz w:val="22"/>
          <w:szCs w:val="22"/>
          <w:u w:val="single"/>
        </w:rPr>
        <w:t>Vzdelávacie inštitúcie</w:t>
      </w:r>
      <w:r w:rsidR="00D5090A" w:rsidRPr="00D5090A">
        <w:rPr>
          <w:rFonts w:ascii="Arial" w:hAnsi="Arial" w:cs="Arial"/>
          <w:sz w:val="22"/>
          <w:szCs w:val="22"/>
        </w:rPr>
        <w:t>:</w:t>
      </w:r>
      <w:r w:rsidRPr="004014E2">
        <w:rPr>
          <w:rFonts w:ascii="Arial" w:hAnsi="Arial" w:cs="Arial"/>
          <w:sz w:val="22"/>
          <w:szCs w:val="22"/>
        </w:rPr>
        <w:t xml:space="preserve"> </w:t>
      </w:r>
      <w:r w:rsidR="00D5090A">
        <w:rPr>
          <w:rFonts w:ascii="Arial" w:hAnsi="Arial" w:cs="Arial"/>
          <w:sz w:val="22"/>
          <w:szCs w:val="22"/>
        </w:rPr>
        <w:t>S</w:t>
      </w:r>
      <w:r w:rsidRPr="004014E2">
        <w:rPr>
          <w:rFonts w:ascii="Arial" w:hAnsi="Arial" w:cs="Arial"/>
          <w:sz w:val="22"/>
          <w:szCs w:val="22"/>
        </w:rPr>
        <w:t> dôrazom na sprostredkovanie mariánskej tradície a historického odkazu.</w:t>
      </w:r>
    </w:p>
    <w:p w14:paraId="1A2ED4AD" w14:textId="254808A1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lastRenderedPageBreak/>
        <w:t>9.</w:t>
      </w:r>
      <w:r w:rsidR="00D5090A">
        <w:rPr>
          <w:rFonts w:ascii="Arial" w:hAnsi="Arial" w:cs="Arial"/>
          <w:sz w:val="22"/>
          <w:szCs w:val="22"/>
        </w:rPr>
        <w:tab/>
      </w:r>
      <w:r w:rsidRPr="00D5090A">
        <w:rPr>
          <w:rFonts w:ascii="Arial" w:hAnsi="Arial" w:cs="Arial"/>
          <w:sz w:val="22"/>
          <w:szCs w:val="22"/>
          <w:u w:val="single"/>
        </w:rPr>
        <w:t>Iné</w:t>
      </w:r>
      <w:r w:rsidR="00D5090A">
        <w:rPr>
          <w:rFonts w:ascii="Arial" w:hAnsi="Arial" w:cs="Arial"/>
          <w:sz w:val="22"/>
          <w:szCs w:val="22"/>
        </w:rPr>
        <w:t>:</w:t>
      </w:r>
      <w:r w:rsidRPr="004014E2">
        <w:rPr>
          <w:rFonts w:ascii="Arial" w:hAnsi="Arial" w:cs="Arial"/>
          <w:sz w:val="22"/>
          <w:szCs w:val="22"/>
        </w:rPr>
        <w:t xml:space="preserve"> Sociálni partneri, hospodárski partneri, mimovládne organizácie</w:t>
      </w:r>
      <w:r w:rsidR="006E4346">
        <w:rPr>
          <w:rFonts w:ascii="Arial" w:hAnsi="Arial" w:cs="Arial"/>
          <w:sz w:val="22"/>
          <w:szCs w:val="22"/>
        </w:rPr>
        <w:t xml:space="preserve"> atď.</w:t>
      </w:r>
    </w:p>
    <w:p w14:paraId="11A1B88F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431F2E9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Územie realizácie projektu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0B408786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Poľsko-Slovenské pohraničie: </w:t>
      </w:r>
    </w:p>
    <w:p w14:paraId="459BDFF8" w14:textId="11F616C5" w:rsidR="0087323F" w:rsidRPr="008B3DA7" w:rsidRDefault="0087323F" w:rsidP="008B3DA7">
      <w:pPr>
        <w:pStyle w:val="Akapitzlist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B3DA7">
        <w:rPr>
          <w:rFonts w:ascii="Arial" w:hAnsi="Arial" w:cs="Arial"/>
          <w:sz w:val="22"/>
          <w:szCs w:val="22"/>
        </w:rPr>
        <w:t>Prešovský kraj – Svätomariánska trasa </w:t>
      </w:r>
    </w:p>
    <w:p w14:paraId="07EC0118" w14:textId="44DEBE60" w:rsidR="0087323F" w:rsidRPr="008B3DA7" w:rsidRDefault="0087323F" w:rsidP="008B3DA7">
      <w:pPr>
        <w:pStyle w:val="Akapitzlist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B3DA7">
        <w:rPr>
          <w:rFonts w:ascii="Arial" w:hAnsi="Arial" w:cs="Arial"/>
          <w:sz w:val="22"/>
          <w:szCs w:val="22"/>
        </w:rPr>
        <w:t>Podkarpatské vojvodstvo – Iwonicz-Zdrój </w:t>
      </w:r>
    </w:p>
    <w:p w14:paraId="03F29A96" w14:textId="2EE38EE8" w:rsidR="0087323F" w:rsidRPr="008B3DA7" w:rsidRDefault="0087323F" w:rsidP="008B3DA7">
      <w:pPr>
        <w:pStyle w:val="Akapitzlist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B3DA7">
        <w:rPr>
          <w:rFonts w:ascii="Arial" w:hAnsi="Arial" w:cs="Arial"/>
          <w:sz w:val="22"/>
          <w:szCs w:val="22"/>
        </w:rPr>
        <w:t>Malopoľské vojvodstvo</w:t>
      </w:r>
    </w:p>
    <w:p w14:paraId="0D212E0F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CF0A674" w14:textId="3D14F3C4" w:rsidR="0087323F" w:rsidRPr="004014E2" w:rsidRDefault="00D5090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Odhadovaný</w:t>
      </w:r>
      <w:r w:rsidR="0087323F" w:rsidRPr="004014E2">
        <w:rPr>
          <w:rFonts w:ascii="Arial" w:hAnsi="Arial" w:cs="Arial"/>
          <w:b/>
          <w:bCs/>
          <w:sz w:val="22"/>
          <w:szCs w:val="22"/>
        </w:rPr>
        <w:t>́ rozpočet</w:t>
      </w:r>
      <w:r w:rsidR="0087323F" w:rsidRPr="004014E2">
        <w:rPr>
          <w:rFonts w:ascii="Arial" w:hAnsi="Arial" w:cs="Arial"/>
          <w:sz w:val="22"/>
          <w:szCs w:val="22"/>
        </w:rPr>
        <w:t> </w:t>
      </w:r>
    </w:p>
    <w:p w14:paraId="472E820A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Predbežný rozpočet spolu pre všetkých partnerov: 3 500 000 € </w:t>
      </w:r>
    </w:p>
    <w:p w14:paraId="455A598A" w14:textId="76B0CDCC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 </w:t>
      </w:r>
    </w:p>
    <w:p w14:paraId="3629D003" w14:textId="785030AE" w:rsidR="0087323F" w:rsidRPr="004014E2" w:rsidRDefault="00D5090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Plánovaný</w:t>
      </w:r>
      <w:r w:rsidR="0087323F" w:rsidRPr="004014E2">
        <w:rPr>
          <w:rFonts w:ascii="Arial" w:hAnsi="Arial" w:cs="Arial"/>
          <w:b/>
          <w:bCs/>
          <w:sz w:val="22"/>
          <w:szCs w:val="22"/>
        </w:rPr>
        <w:t>́ termín realizácie projektu </w:t>
      </w:r>
      <w:r w:rsidR="0087323F" w:rsidRPr="004014E2">
        <w:rPr>
          <w:rFonts w:ascii="Arial" w:hAnsi="Arial" w:cs="Arial"/>
          <w:sz w:val="22"/>
          <w:szCs w:val="22"/>
        </w:rPr>
        <w:t> </w:t>
      </w:r>
    </w:p>
    <w:p w14:paraId="7D1DC480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01/2026 – 12/2027, 24 mesiacov </w:t>
      </w:r>
    </w:p>
    <w:p w14:paraId="7A08524A" w14:textId="7777777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C49E163" w14:textId="409A3ED7" w:rsidR="0087323F" w:rsidRPr="004014E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b/>
          <w:bCs/>
          <w:sz w:val="22"/>
          <w:szCs w:val="22"/>
        </w:rPr>
        <w:t>Termín na podávanie pripomienok/otázok/</w:t>
      </w:r>
      <w:r w:rsidR="00D5090A" w:rsidRPr="004014E2">
        <w:rPr>
          <w:rFonts w:ascii="Arial" w:hAnsi="Arial" w:cs="Arial"/>
          <w:b/>
          <w:bCs/>
          <w:sz w:val="22"/>
          <w:szCs w:val="22"/>
        </w:rPr>
        <w:t>odporúčaní</w:t>
      </w:r>
      <w:r w:rsidRPr="004014E2">
        <w:rPr>
          <w:rFonts w:ascii="Arial" w:hAnsi="Arial" w:cs="Arial"/>
          <w:b/>
          <w:bCs/>
          <w:sz w:val="22"/>
          <w:szCs w:val="22"/>
        </w:rPr>
        <w:t>́</w:t>
      </w:r>
      <w:r w:rsidRPr="004014E2">
        <w:rPr>
          <w:rFonts w:ascii="Arial" w:hAnsi="Arial" w:cs="Arial"/>
          <w:sz w:val="22"/>
          <w:szCs w:val="22"/>
        </w:rPr>
        <w:t> </w:t>
      </w:r>
    </w:p>
    <w:p w14:paraId="29585A39" w14:textId="77777777" w:rsidR="0087323F" w:rsidRPr="004014E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V záujme skvalitnenia projektového zámeru sme zahájili participatívny proces získavania podnetov a pripomienok od zainteresovaných strán, ktoré by sme týmto chceli  osloviť  a ponúknuť im aktívnu účasť na príprave projektu. Výstupy participatívneho procesu budeme priebežne vyhodnocovať a konzultovať s garantmi projektu tak, aby tento proces zapojenia verejnosti prispel k budovaniu dôvery medzi zainteresovanými stranami, ale aj posilneniu akceptácie projektu. </w:t>
      </w:r>
    </w:p>
    <w:p w14:paraId="5DC49956" w14:textId="4ED1381C" w:rsidR="0087323F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Pozývame všetkých zainteresovaných k aktívnej spolupráci. Očakávame vaše pripomienky</w:t>
      </w:r>
      <w:r w:rsidR="00787F64">
        <w:rPr>
          <w:rFonts w:ascii="Arial" w:hAnsi="Arial" w:cs="Arial"/>
          <w:sz w:val="22"/>
          <w:szCs w:val="22"/>
        </w:rPr>
        <w:t>,</w:t>
      </w:r>
      <w:r w:rsidRPr="004014E2">
        <w:rPr>
          <w:rFonts w:ascii="Arial" w:hAnsi="Arial" w:cs="Arial"/>
          <w:sz w:val="22"/>
          <w:szCs w:val="22"/>
        </w:rPr>
        <w:t xml:space="preserve"> otázky a odporúčania týkajúce sa pripravovaného projektu</w:t>
      </w:r>
      <w:r w:rsidR="00787F64">
        <w:rPr>
          <w:rFonts w:ascii="Arial" w:hAnsi="Arial" w:cs="Arial"/>
          <w:sz w:val="22"/>
          <w:szCs w:val="22"/>
        </w:rPr>
        <w:t xml:space="preserve">, ktoré nám </w:t>
      </w:r>
      <w:r w:rsidRPr="004014E2">
        <w:rPr>
          <w:rFonts w:ascii="Arial" w:hAnsi="Arial" w:cs="Arial"/>
          <w:sz w:val="22"/>
          <w:szCs w:val="22"/>
        </w:rPr>
        <w:t>môžete odovzdať viacerými spôsobmi:</w:t>
      </w:r>
    </w:p>
    <w:p w14:paraId="185ECD60" w14:textId="77777777" w:rsidR="00D14B42" w:rsidRPr="004014E2" w:rsidRDefault="00D14B42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A3B615E" w14:textId="72ABDEEB" w:rsidR="0087323F" w:rsidRDefault="0087323F" w:rsidP="0087323F">
      <w:pPr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vyplnením online dotazníka</w:t>
      </w:r>
      <w:r w:rsidR="00D14B42">
        <w:rPr>
          <w:rFonts w:ascii="Arial" w:hAnsi="Arial" w:cs="Arial"/>
          <w:sz w:val="22"/>
          <w:szCs w:val="22"/>
        </w:rPr>
        <w:t>:</w:t>
      </w:r>
      <w:r w:rsidR="00AE17DB" w:rsidRPr="00AE17DB">
        <w:t xml:space="preserve"> </w:t>
      </w:r>
      <w:hyperlink r:id="rId7" w:tgtFrame="_blank" w:history="1">
        <w:r w:rsidR="00AE17DB" w:rsidRPr="00AE17DB">
          <w:rPr>
            <w:rStyle w:val="Hipercze"/>
            <w:rFonts w:ascii="Arial" w:hAnsi="Arial" w:cs="Arial"/>
            <w:sz w:val="22"/>
            <w:szCs w:val="22"/>
          </w:rPr>
          <w:t>forms.office.com/e/9AvuTdiuj5</w:t>
        </w:r>
      </w:hyperlink>
    </w:p>
    <w:p w14:paraId="5238A317" w14:textId="77777777" w:rsidR="00D14B42" w:rsidRDefault="00D14B42" w:rsidP="00D14B42">
      <w:pPr>
        <w:spacing w:after="0" w:line="312" w:lineRule="auto"/>
        <w:ind w:left="720"/>
        <w:rPr>
          <w:rFonts w:ascii="Arial" w:hAnsi="Arial" w:cs="Arial"/>
          <w:sz w:val="22"/>
          <w:szCs w:val="22"/>
        </w:rPr>
      </w:pPr>
    </w:p>
    <w:p w14:paraId="564E075A" w14:textId="77777777" w:rsidR="00D14B42" w:rsidRDefault="00787F64" w:rsidP="0087323F">
      <w:pPr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emailom na adresu:</w:t>
      </w:r>
    </w:p>
    <w:p w14:paraId="1ECFEE81" w14:textId="6FC41A79" w:rsidR="00787F64" w:rsidRDefault="00D14B42" w:rsidP="00D14B42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D14B42">
        <w:rPr>
          <w:rFonts w:ascii="Arial" w:hAnsi="Arial" w:cs="Arial"/>
          <w:b/>
          <w:bCs/>
          <w:sz w:val="22"/>
          <w:szCs w:val="22"/>
        </w:rPr>
        <w:t>SK:</w:t>
      </w:r>
      <w:r>
        <w:rPr>
          <w:rFonts w:ascii="Arial" w:hAnsi="Arial" w:cs="Arial"/>
          <w:sz w:val="22"/>
          <w:szCs w:val="22"/>
        </w:rPr>
        <w:t xml:space="preserve"> </w:t>
      </w:r>
      <w:r w:rsidR="00787F64" w:rsidRPr="00787F6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87F64" w:rsidRPr="005F63D1">
          <w:rPr>
            <w:rStyle w:val="Hipercze"/>
            <w:rFonts w:ascii="Arial" w:hAnsi="Arial" w:cs="Arial"/>
            <w:sz w:val="22"/>
            <w:szCs w:val="22"/>
          </w:rPr>
          <w:t>np_participacia@psk.sk</w:t>
        </w:r>
      </w:hyperlink>
    </w:p>
    <w:p w14:paraId="653F80C8" w14:textId="77777777" w:rsidR="00FC46C1" w:rsidRDefault="00FC46C1" w:rsidP="00D14B42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0A6C455" w14:textId="2B5DA2EF" w:rsidR="00D14B42" w:rsidRDefault="00D14B42" w:rsidP="00D14B42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D14B42">
        <w:rPr>
          <w:rFonts w:ascii="Arial" w:hAnsi="Arial" w:cs="Arial"/>
          <w:b/>
          <w:bCs/>
          <w:sz w:val="22"/>
          <w:szCs w:val="22"/>
        </w:rPr>
        <w:t>PL: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824E3" w:rsidRPr="00164680">
          <w:rPr>
            <w:rStyle w:val="Hipercze"/>
            <w:rFonts w:ascii="Arial" w:hAnsi="Arial" w:cs="Arial"/>
            <w:sz w:val="22"/>
            <w:szCs w:val="22"/>
          </w:rPr>
          <w:t>baktin@wp.pl</w:t>
        </w:r>
      </w:hyperlink>
    </w:p>
    <w:p w14:paraId="57F9FC9E" w14:textId="77777777" w:rsidR="00D14B42" w:rsidRDefault="00D14B42" w:rsidP="00D14B42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5952760" w14:textId="66531EB2" w:rsidR="0087323F" w:rsidRPr="00787F64" w:rsidRDefault="0087323F" w:rsidP="00787F64">
      <w:pPr>
        <w:pStyle w:val="Akapitzlist"/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787F64">
        <w:rPr>
          <w:rFonts w:ascii="Arial" w:hAnsi="Arial" w:cs="Arial"/>
          <w:sz w:val="22"/>
          <w:szCs w:val="22"/>
        </w:rPr>
        <w:t>zaslaním poštou na adresu:</w:t>
      </w:r>
    </w:p>
    <w:p w14:paraId="20B08AD7" w14:textId="77777777" w:rsidR="0064529F" w:rsidRDefault="0064529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29F" w14:paraId="2774838A" w14:textId="77777777" w:rsidTr="0064529F">
        <w:tc>
          <w:tcPr>
            <w:tcW w:w="4531" w:type="dxa"/>
          </w:tcPr>
          <w:p w14:paraId="0F0C86C2" w14:textId="7FD539A0" w:rsidR="0064529F" w:rsidRDefault="0064529F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529F">
              <w:rPr>
                <w:rFonts w:ascii="Arial" w:hAnsi="Arial" w:cs="Arial"/>
                <w:b/>
                <w:bCs/>
                <w:sz w:val="22"/>
                <w:szCs w:val="22"/>
              </w:rPr>
              <w:t>Tím Participácia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</w:t>
            </w:r>
          </w:p>
          <w:p w14:paraId="3F5EA316" w14:textId="540323B5" w:rsidR="006E4346" w:rsidRPr="00FC46C1" w:rsidRDefault="00FC46C1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C46C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6E4346" w:rsidRPr="00FC46C1">
              <w:rPr>
                <w:rFonts w:ascii="Arial" w:hAnsi="Arial" w:cs="Arial"/>
                <w:sz w:val="22"/>
                <w:szCs w:val="22"/>
              </w:rPr>
              <w:t>E</w:t>
            </w:r>
            <w:r w:rsidRPr="00FC46C1">
              <w:rPr>
                <w:rFonts w:ascii="Arial" w:hAnsi="Arial" w:cs="Arial"/>
                <w:sz w:val="22"/>
                <w:szCs w:val="22"/>
              </w:rPr>
              <w:t>rika Činčerová</w:t>
            </w:r>
          </w:p>
          <w:p w14:paraId="4EA70977" w14:textId="3A10AA79" w:rsidR="00FC46C1" w:rsidRPr="00FC46C1" w:rsidRDefault="00FC46C1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C46C1">
              <w:rPr>
                <w:rFonts w:ascii="Arial" w:hAnsi="Arial" w:cs="Arial"/>
                <w:sz w:val="22"/>
                <w:szCs w:val="22"/>
              </w:rPr>
              <w:t>Mgr.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6C1">
              <w:rPr>
                <w:rFonts w:ascii="Arial" w:hAnsi="Arial" w:cs="Arial"/>
                <w:sz w:val="22"/>
                <w:szCs w:val="22"/>
              </w:rPr>
              <w:t>Jana Durkáčová</w:t>
            </w:r>
          </w:p>
          <w:p w14:paraId="5FEC8441" w14:textId="7D10A8B4" w:rsidR="006E4346" w:rsidRPr="006E4346" w:rsidRDefault="006E4346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6E4346">
              <w:rPr>
                <w:rFonts w:ascii="Arial" w:hAnsi="Arial" w:cs="Arial"/>
                <w:sz w:val="22"/>
                <w:szCs w:val="22"/>
              </w:rPr>
              <w:t>Odbor strategického riadenia</w:t>
            </w:r>
          </w:p>
          <w:p w14:paraId="6E9A81E3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Úrad PSK</w:t>
            </w:r>
          </w:p>
          <w:p w14:paraId="3875D142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Námestie mieru 2</w:t>
            </w:r>
          </w:p>
          <w:p w14:paraId="7F7E7945" w14:textId="1AE9AB1E" w:rsidR="0064529F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080 01 Prešov</w:t>
            </w:r>
          </w:p>
        </w:tc>
        <w:tc>
          <w:tcPr>
            <w:tcW w:w="4531" w:type="dxa"/>
          </w:tcPr>
          <w:p w14:paraId="31257D2A" w14:textId="77777777" w:rsidR="0064529F" w:rsidRPr="0064529F" w:rsidRDefault="0064529F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529F">
              <w:rPr>
                <w:rFonts w:ascii="Arial" w:hAnsi="Arial" w:cs="Arial"/>
                <w:b/>
                <w:bCs/>
                <w:sz w:val="22"/>
                <w:szCs w:val="22"/>
              </w:rPr>
              <w:t>Tím participácia PL</w:t>
            </w:r>
          </w:p>
          <w:p w14:paraId="063F8B67" w14:textId="77777777" w:rsidR="0064529F" w:rsidRPr="00711E6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711E68">
              <w:rPr>
                <w:rFonts w:ascii="Arial" w:hAnsi="Arial" w:cs="Arial"/>
                <w:sz w:val="22"/>
                <w:szCs w:val="22"/>
              </w:rPr>
              <w:t>Parafia Rzymskokatolicka</w:t>
            </w:r>
          </w:p>
          <w:p w14:paraId="4ED3AB69" w14:textId="77777777" w:rsidR="0064529F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711E68">
              <w:rPr>
                <w:rFonts w:ascii="Arial" w:hAnsi="Arial" w:cs="Arial"/>
                <w:sz w:val="22"/>
                <w:szCs w:val="22"/>
              </w:rPr>
              <w:t>pw. św. Iwona i Matki Bożej Uzdrowienia Chorych</w:t>
            </w:r>
          </w:p>
          <w:p w14:paraId="2963AF71" w14:textId="77777777" w:rsidR="0064529F" w:rsidRPr="00711E6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E3A94">
              <w:rPr>
                <w:rFonts w:ascii="Arial" w:hAnsi="Arial" w:cs="Arial"/>
                <w:sz w:val="22"/>
                <w:szCs w:val="22"/>
              </w:rPr>
              <w:t>Halina Józefczyk - Habrat</w:t>
            </w:r>
          </w:p>
          <w:p w14:paraId="704E42C9" w14:textId="77777777" w:rsidR="0064529F" w:rsidRPr="00711E6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711E68">
              <w:rPr>
                <w:rFonts w:ascii="Arial" w:hAnsi="Arial" w:cs="Arial"/>
                <w:sz w:val="22"/>
                <w:szCs w:val="22"/>
              </w:rPr>
              <w:t>Adres: Aleja Jana Pawła II 3</w:t>
            </w:r>
          </w:p>
          <w:p w14:paraId="31FF3A83" w14:textId="12297598" w:rsidR="0064529F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711E68">
              <w:rPr>
                <w:rFonts w:ascii="Arial" w:hAnsi="Arial" w:cs="Arial"/>
                <w:sz w:val="22"/>
                <w:szCs w:val="22"/>
              </w:rPr>
              <w:t>38-440 Iwonicz-Zdrój</w:t>
            </w:r>
          </w:p>
        </w:tc>
      </w:tr>
    </w:tbl>
    <w:p w14:paraId="5453DADF" w14:textId="77777777" w:rsidR="0064529F" w:rsidRDefault="0064529F" w:rsidP="0064529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C67CD74" w14:textId="77777777" w:rsidR="00EB6AEE" w:rsidRDefault="00EB6AEE" w:rsidP="0064529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39260D2" w14:textId="77777777" w:rsidR="00EB6AEE" w:rsidRPr="004014E2" w:rsidRDefault="00EB6AEE" w:rsidP="0064529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C9493BE" w14:textId="796EF463" w:rsidR="0087323F" w:rsidRPr="00EB6AEE" w:rsidRDefault="0087323F" w:rsidP="00EB6AEE">
      <w:pPr>
        <w:pStyle w:val="Akapitzlist"/>
        <w:numPr>
          <w:ilvl w:val="0"/>
          <w:numId w:val="3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EB6AEE">
        <w:rPr>
          <w:rFonts w:ascii="Arial" w:hAnsi="Arial" w:cs="Arial"/>
          <w:sz w:val="22"/>
          <w:szCs w:val="22"/>
        </w:rPr>
        <w:lastRenderedPageBreak/>
        <w:t>osobne do zberných boxov na kontaktných miestach</w:t>
      </w:r>
      <w:r w:rsidR="00D14B42" w:rsidRPr="00EB6AEE">
        <w:rPr>
          <w:rFonts w:ascii="Arial" w:hAnsi="Arial" w:cs="Arial"/>
          <w:sz w:val="22"/>
          <w:szCs w:val="22"/>
        </w:rPr>
        <w:t>:</w:t>
      </w:r>
    </w:p>
    <w:p w14:paraId="4292E4F2" w14:textId="0F2D59EA" w:rsidR="003C576D" w:rsidRDefault="003C576D" w:rsidP="003C576D">
      <w:pPr>
        <w:pStyle w:val="Akapitzlist"/>
        <w:numPr>
          <w:ilvl w:val="1"/>
          <w:numId w:val="3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3C576D">
        <w:rPr>
          <w:rFonts w:ascii="Arial" w:hAnsi="Arial" w:cs="Arial"/>
          <w:sz w:val="22"/>
          <w:szCs w:val="22"/>
        </w:rPr>
        <w:t>Ú PSK, Námestie mieru 2, 080 01 Prešov, S</w:t>
      </w:r>
      <w:r>
        <w:rPr>
          <w:rFonts w:ascii="Arial" w:hAnsi="Arial" w:cs="Arial"/>
          <w:sz w:val="22"/>
          <w:szCs w:val="22"/>
        </w:rPr>
        <w:t>K</w:t>
      </w:r>
    </w:p>
    <w:p w14:paraId="6290514C" w14:textId="782806B0" w:rsidR="003C576D" w:rsidRDefault="003C576D" w:rsidP="003C576D">
      <w:pPr>
        <w:pStyle w:val="Akapitzlist"/>
        <w:numPr>
          <w:ilvl w:val="1"/>
          <w:numId w:val="3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3C576D">
        <w:rPr>
          <w:rFonts w:ascii="Arial" w:hAnsi="Arial" w:cs="Arial"/>
          <w:sz w:val="22"/>
          <w:szCs w:val="22"/>
        </w:rPr>
        <w:t>Mesto Levoča, Námestie Majstra Pavla v Levoči 4, 054 01 Levoča, SK</w:t>
      </w:r>
    </w:p>
    <w:p w14:paraId="737FA524" w14:textId="0B643239" w:rsidR="003C576D" w:rsidRDefault="003C576D" w:rsidP="003C576D">
      <w:pPr>
        <w:pStyle w:val="Akapitzlist"/>
        <w:numPr>
          <w:ilvl w:val="1"/>
          <w:numId w:val="3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3C576D">
        <w:rPr>
          <w:rFonts w:ascii="Arial" w:hAnsi="Arial" w:cs="Arial"/>
          <w:sz w:val="22"/>
          <w:szCs w:val="22"/>
        </w:rPr>
        <w:t>Parafia Rzymskokatolicka pw. św. Iwona i Matki Bożej Uzdrowienia Chorych, Aleja Jana Pawła II 3 , 38-440 Iwonicz-Zdrój, PL</w:t>
      </w:r>
    </w:p>
    <w:p w14:paraId="09458516" w14:textId="77777777" w:rsidR="003C576D" w:rsidRPr="003C576D" w:rsidRDefault="003C576D" w:rsidP="003C576D">
      <w:pPr>
        <w:pStyle w:val="Akapitzlist"/>
        <w:spacing w:after="0" w:line="312" w:lineRule="auto"/>
        <w:ind w:left="1440"/>
        <w:rPr>
          <w:rFonts w:ascii="Arial" w:hAnsi="Arial" w:cs="Arial"/>
          <w:sz w:val="22"/>
          <w:szCs w:val="22"/>
        </w:rPr>
      </w:pPr>
    </w:p>
    <w:p w14:paraId="07188127" w14:textId="77777777" w:rsidR="0087323F" w:rsidRPr="00D14B42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D14B42">
        <w:rPr>
          <w:rFonts w:ascii="Arial" w:hAnsi="Arial" w:cs="Arial"/>
          <w:sz w:val="22"/>
          <w:szCs w:val="22"/>
        </w:rPr>
        <w:t>Výsledkom procesu bude hodnotiaca správa ako dokument, ktorý sumarizuje dosiahnuté výsledky a prínosy participatívneho procesu vrátane odporúčaní na zlepšenie finálnej podoby projektu.</w:t>
      </w:r>
    </w:p>
    <w:p w14:paraId="64763CDD" w14:textId="77777777" w:rsidR="0087323F" w:rsidRPr="00D14B42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61090AE" w14:textId="28384706" w:rsidR="0087323F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4014E2">
        <w:rPr>
          <w:rFonts w:ascii="Arial" w:hAnsi="Arial" w:cs="Arial"/>
          <w:sz w:val="22"/>
          <w:szCs w:val="22"/>
        </w:rPr>
        <w:t>Ďakujeme vám za spoluprá</w:t>
      </w:r>
      <w:r w:rsidRPr="00D14B42">
        <w:rPr>
          <w:rFonts w:ascii="Arial" w:hAnsi="Arial" w:cs="Arial"/>
          <w:sz w:val="22"/>
          <w:szCs w:val="22"/>
        </w:rPr>
        <w:t>cu</w:t>
      </w:r>
      <w:r w:rsidR="00D14B42" w:rsidRPr="00D14B42">
        <w:rPr>
          <w:rFonts w:ascii="Arial" w:hAnsi="Arial" w:cs="Arial"/>
          <w:sz w:val="22"/>
          <w:szCs w:val="22"/>
        </w:rPr>
        <w:t>!</w:t>
      </w:r>
    </w:p>
    <w:p w14:paraId="5F5A50B7" w14:textId="77777777" w:rsidR="00D14B42" w:rsidRDefault="00D14B42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931621F" w14:textId="15D16EE9" w:rsidR="0064529F" w:rsidRDefault="00D14B42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doplňujúcich otázok zostávame k dispozícii.</w:t>
      </w:r>
    </w:p>
    <w:p w14:paraId="37FE83BD" w14:textId="77777777" w:rsidR="00FC46C1" w:rsidRPr="004014E2" w:rsidRDefault="00FC46C1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29F" w14:paraId="78ECAEA8" w14:textId="77777777" w:rsidTr="00966A18">
        <w:tc>
          <w:tcPr>
            <w:tcW w:w="4531" w:type="dxa"/>
          </w:tcPr>
          <w:p w14:paraId="520B876E" w14:textId="2AA0AA7A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 w:rsidR="00D14B42">
              <w:rPr>
                <w:rFonts w:ascii="Arial" w:hAnsi="Arial" w:cs="Arial"/>
                <w:b/>
                <w:bCs/>
                <w:sz w:val="22"/>
                <w:szCs w:val="22"/>
              </w:rPr>
              <w:t>ná osoba</w:t>
            </w:r>
            <w:r w:rsidRPr="00401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</w:t>
            </w:r>
            <w:r w:rsidRPr="004014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14:paraId="1F576F6A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Ing. Erika Činčerová</w:t>
            </w:r>
          </w:p>
          <w:p w14:paraId="7859F0EC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koordinátorka participácie</w:t>
            </w:r>
          </w:p>
          <w:p w14:paraId="2D7C8F83" w14:textId="0ACB1A80" w:rsidR="0064529F" w:rsidRDefault="00D14B42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5F63D1">
                <w:rPr>
                  <w:rStyle w:val="Hipercze"/>
                  <w:rFonts w:ascii="Arial" w:hAnsi="Arial" w:cs="Arial"/>
                  <w:sz w:val="22"/>
                  <w:szCs w:val="22"/>
                </w:rPr>
                <w:t>erika.cincerova@psk.sk</w:t>
              </w:r>
            </w:hyperlink>
          </w:p>
          <w:p w14:paraId="1E9A5F25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051/7081 564</w:t>
            </w:r>
          </w:p>
          <w:p w14:paraId="2340DE04" w14:textId="6B08B04D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A92158D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Mgr. Jana Durkáčová</w:t>
            </w:r>
          </w:p>
          <w:p w14:paraId="21516A63" w14:textId="77777777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koordinátorka participácie</w:t>
            </w:r>
          </w:p>
          <w:p w14:paraId="4B6B193A" w14:textId="72A64AA7" w:rsidR="0064529F" w:rsidRDefault="00D14B42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5F63D1">
                <w:rPr>
                  <w:rStyle w:val="Hipercze"/>
                  <w:rFonts w:ascii="Arial" w:hAnsi="Arial" w:cs="Arial"/>
                  <w:sz w:val="22"/>
                  <w:szCs w:val="22"/>
                </w:rPr>
                <w:t>jana.durkacova@psk.sk</w:t>
              </w:r>
            </w:hyperlink>
          </w:p>
          <w:p w14:paraId="4B4CE6E5" w14:textId="66B3A7ED" w:rsidR="0064529F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sz w:val="22"/>
                <w:szCs w:val="22"/>
              </w:rPr>
              <w:t>051/7081 549</w:t>
            </w:r>
          </w:p>
        </w:tc>
        <w:tc>
          <w:tcPr>
            <w:tcW w:w="4531" w:type="dxa"/>
          </w:tcPr>
          <w:p w14:paraId="32EDCE2B" w14:textId="5D5E8212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014E2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 w:rsidR="00D14B42">
              <w:rPr>
                <w:rFonts w:ascii="Arial" w:hAnsi="Arial" w:cs="Arial"/>
                <w:b/>
                <w:bCs/>
                <w:sz w:val="22"/>
                <w:szCs w:val="22"/>
              </w:rPr>
              <w:t>ná osoba PL</w:t>
            </w:r>
          </w:p>
          <w:p w14:paraId="18B112F3" w14:textId="2241A7CB" w:rsidR="0064529F" w:rsidRPr="000502BF" w:rsidRDefault="00A824E3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Ks. Bogdan Nitka</w:t>
            </w:r>
          </w:p>
          <w:p w14:paraId="528C1E2E" w14:textId="1E43F809" w:rsidR="0064529F" w:rsidRDefault="00A824E3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Koordynator </w:t>
            </w:r>
            <w:r w:rsidR="0064529F" w:rsidRPr="004014E2">
              <w:rPr>
                <w:rFonts w:ascii="Arial" w:hAnsi="Arial" w:cs="Arial"/>
                <w:sz w:val="22"/>
                <w:szCs w:val="22"/>
              </w:rPr>
              <w:t>participácie</w:t>
            </w:r>
            <w:r w:rsidR="0064529F">
              <w:rPr>
                <w:rFonts w:ascii="Arial" w:hAnsi="Arial" w:cs="Arial"/>
                <w:sz w:val="22"/>
                <w:szCs w:val="22"/>
              </w:rPr>
              <w:t xml:space="preserve"> PL</w:t>
            </w:r>
          </w:p>
          <w:p w14:paraId="002AF1EC" w14:textId="560C5CE9" w:rsidR="00A824E3" w:rsidRDefault="00A824E3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164680">
                <w:rPr>
                  <w:rStyle w:val="Hipercze"/>
                  <w:rFonts w:ascii="Arial" w:hAnsi="Arial" w:cs="Arial"/>
                  <w:sz w:val="22"/>
                  <w:szCs w:val="22"/>
                </w:rPr>
                <w:t>baktin@wp.pl</w:t>
              </w:r>
            </w:hyperlink>
          </w:p>
          <w:p w14:paraId="646EAB71" w14:textId="4B56F4D9" w:rsidR="0064529F" w:rsidRPr="004014E2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+48</w:t>
            </w:r>
            <w:r w:rsidR="00A824E3">
              <w:rPr>
                <w:rFonts w:ascii="Arial" w:hAnsi="Arial" w:cs="Arial"/>
                <w:sz w:val="22"/>
                <w:szCs w:val="22"/>
              </w:rPr>
              <w:t> 604 985 583</w:t>
            </w:r>
          </w:p>
          <w:p w14:paraId="6042ACD1" w14:textId="77777777" w:rsidR="0064529F" w:rsidRDefault="0064529F" w:rsidP="0087323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20BF7" w14:textId="77777777" w:rsidR="004014E2" w:rsidRDefault="004014E2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500B8ADE" w14:textId="77777777" w:rsidR="00966A18" w:rsidRDefault="00966A1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516BA62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54DCB400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349A3A05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3BBDD71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8CC7649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22F6C55A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76867408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7433E79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B70C791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A9C3C20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3E72F116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5CEC86C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2D804D73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DD78255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7A454DB7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14C20C1A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B94212B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E507134" w14:textId="77777777" w:rsidR="00570128" w:rsidRDefault="0057012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sectPr w:rsidR="00570128" w:rsidSect="00985AD6">
      <w:footerReference w:type="defaul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1BA6" w14:textId="77777777" w:rsidR="00EB3468" w:rsidRDefault="00EB3468" w:rsidP="0087323F">
      <w:pPr>
        <w:spacing w:after="0" w:line="240" w:lineRule="auto"/>
      </w:pPr>
      <w:r>
        <w:separator/>
      </w:r>
    </w:p>
  </w:endnote>
  <w:endnote w:type="continuationSeparator" w:id="0">
    <w:p w14:paraId="0D1C570D" w14:textId="77777777" w:rsidR="00EB3468" w:rsidRDefault="00EB3468" w:rsidP="0087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82987"/>
      <w:docPartObj>
        <w:docPartGallery w:val="Page Numbers (Bottom of Page)"/>
        <w:docPartUnique/>
      </w:docPartObj>
    </w:sdtPr>
    <w:sdtContent>
      <w:p w14:paraId="3A54250D" w14:textId="3C3C64BD" w:rsidR="0087323F" w:rsidRDefault="0087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A6C70" w14:textId="77777777" w:rsidR="0087323F" w:rsidRDefault="0087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78A7" w14:textId="77777777" w:rsidR="00EB3468" w:rsidRDefault="00EB3468" w:rsidP="0087323F">
      <w:pPr>
        <w:spacing w:after="0" w:line="240" w:lineRule="auto"/>
      </w:pPr>
      <w:r>
        <w:separator/>
      </w:r>
    </w:p>
  </w:footnote>
  <w:footnote w:type="continuationSeparator" w:id="0">
    <w:p w14:paraId="038EACFA" w14:textId="77777777" w:rsidR="00EB3468" w:rsidRDefault="00EB3468" w:rsidP="0087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729"/>
    <w:multiLevelType w:val="multilevel"/>
    <w:tmpl w:val="0AE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0648C"/>
    <w:multiLevelType w:val="multilevel"/>
    <w:tmpl w:val="42EC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473F2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970AD"/>
    <w:multiLevelType w:val="multilevel"/>
    <w:tmpl w:val="DD50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C4131"/>
    <w:multiLevelType w:val="multilevel"/>
    <w:tmpl w:val="8DF0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C07F3"/>
    <w:multiLevelType w:val="multilevel"/>
    <w:tmpl w:val="EAECFE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634E8"/>
    <w:multiLevelType w:val="multilevel"/>
    <w:tmpl w:val="C326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D4AA3"/>
    <w:multiLevelType w:val="multilevel"/>
    <w:tmpl w:val="2E08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D1E24"/>
    <w:multiLevelType w:val="multilevel"/>
    <w:tmpl w:val="1ED40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56A5A"/>
    <w:multiLevelType w:val="multilevel"/>
    <w:tmpl w:val="94F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2034D"/>
    <w:multiLevelType w:val="multilevel"/>
    <w:tmpl w:val="A23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452AD"/>
    <w:multiLevelType w:val="multilevel"/>
    <w:tmpl w:val="138A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10491"/>
    <w:multiLevelType w:val="multilevel"/>
    <w:tmpl w:val="AACC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760B4"/>
    <w:multiLevelType w:val="multilevel"/>
    <w:tmpl w:val="59E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347F0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52147"/>
    <w:multiLevelType w:val="multilevel"/>
    <w:tmpl w:val="CC1E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D1E3D"/>
    <w:multiLevelType w:val="multilevel"/>
    <w:tmpl w:val="975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56B6E"/>
    <w:multiLevelType w:val="multilevel"/>
    <w:tmpl w:val="7332D6C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8256B"/>
    <w:multiLevelType w:val="multilevel"/>
    <w:tmpl w:val="7F1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B6164"/>
    <w:multiLevelType w:val="multilevel"/>
    <w:tmpl w:val="0C5C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24301"/>
    <w:multiLevelType w:val="multilevel"/>
    <w:tmpl w:val="7CE4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9A56FD"/>
    <w:multiLevelType w:val="multilevel"/>
    <w:tmpl w:val="E72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C4A0F"/>
    <w:multiLevelType w:val="hybridMultilevel"/>
    <w:tmpl w:val="D9B6A1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16F81"/>
    <w:multiLevelType w:val="multilevel"/>
    <w:tmpl w:val="D4F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74E15"/>
    <w:multiLevelType w:val="multilevel"/>
    <w:tmpl w:val="9D72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175CF"/>
    <w:multiLevelType w:val="multilevel"/>
    <w:tmpl w:val="B8CA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72CB7"/>
    <w:multiLevelType w:val="multilevel"/>
    <w:tmpl w:val="633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30E1B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E48E7"/>
    <w:multiLevelType w:val="multilevel"/>
    <w:tmpl w:val="066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D5029"/>
    <w:multiLevelType w:val="hybridMultilevel"/>
    <w:tmpl w:val="E82EC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94663"/>
    <w:multiLevelType w:val="multilevel"/>
    <w:tmpl w:val="0B4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20B2C"/>
    <w:multiLevelType w:val="multilevel"/>
    <w:tmpl w:val="B6B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454151">
    <w:abstractNumId w:val="15"/>
  </w:num>
  <w:num w:numId="2" w16cid:durableId="208734429">
    <w:abstractNumId w:val="20"/>
  </w:num>
  <w:num w:numId="3" w16cid:durableId="1776444296">
    <w:abstractNumId w:val="31"/>
  </w:num>
  <w:num w:numId="4" w16cid:durableId="106387056">
    <w:abstractNumId w:val="25"/>
  </w:num>
  <w:num w:numId="5" w16cid:durableId="1805275628">
    <w:abstractNumId w:val="12"/>
  </w:num>
  <w:num w:numId="6" w16cid:durableId="91440902">
    <w:abstractNumId w:val="7"/>
  </w:num>
  <w:num w:numId="7" w16cid:durableId="26755133">
    <w:abstractNumId w:val="4"/>
  </w:num>
  <w:num w:numId="8" w16cid:durableId="924143276">
    <w:abstractNumId w:val="0"/>
  </w:num>
  <w:num w:numId="9" w16cid:durableId="351226950">
    <w:abstractNumId w:val="24"/>
  </w:num>
  <w:num w:numId="10" w16cid:durableId="1918321069">
    <w:abstractNumId w:val="10"/>
  </w:num>
  <w:num w:numId="11" w16cid:durableId="1419717054">
    <w:abstractNumId w:val="1"/>
  </w:num>
  <w:num w:numId="12" w16cid:durableId="783036851">
    <w:abstractNumId w:val="9"/>
  </w:num>
  <w:num w:numId="13" w16cid:durableId="547494066">
    <w:abstractNumId w:val="30"/>
  </w:num>
  <w:num w:numId="14" w16cid:durableId="2137790618">
    <w:abstractNumId w:val="19"/>
  </w:num>
  <w:num w:numId="15" w16cid:durableId="1978607919">
    <w:abstractNumId w:val="3"/>
  </w:num>
  <w:num w:numId="16" w16cid:durableId="1792237165">
    <w:abstractNumId w:val="2"/>
  </w:num>
  <w:num w:numId="17" w16cid:durableId="686908975">
    <w:abstractNumId w:val="13"/>
  </w:num>
  <w:num w:numId="18" w16cid:durableId="1050571771">
    <w:abstractNumId w:val="21"/>
  </w:num>
  <w:num w:numId="19" w16cid:durableId="1390761203">
    <w:abstractNumId w:val="11"/>
  </w:num>
  <w:num w:numId="20" w16cid:durableId="1618095968">
    <w:abstractNumId w:val="6"/>
  </w:num>
  <w:num w:numId="21" w16cid:durableId="743336344">
    <w:abstractNumId w:val="26"/>
  </w:num>
  <w:num w:numId="22" w16cid:durableId="1996910256">
    <w:abstractNumId w:val="18"/>
  </w:num>
  <w:num w:numId="23" w16cid:durableId="2082478539">
    <w:abstractNumId w:val="28"/>
  </w:num>
  <w:num w:numId="24" w16cid:durableId="29232209">
    <w:abstractNumId w:val="17"/>
  </w:num>
  <w:num w:numId="25" w16cid:durableId="744646219">
    <w:abstractNumId w:val="8"/>
    <w:lvlOverride w:ilvl="0">
      <w:lvl w:ilvl="0">
        <w:numFmt w:val="decimal"/>
        <w:lvlText w:val="%1."/>
        <w:lvlJc w:val="left"/>
      </w:lvl>
    </w:lvlOverride>
  </w:num>
  <w:num w:numId="26" w16cid:durableId="1122504378">
    <w:abstractNumId w:val="23"/>
  </w:num>
  <w:num w:numId="27" w16cid:durableId="974986245">
    <w:abstractNumId w:val="16"/>
  </w:num>
  <w:num w:numId="28" w16cid:durableId="706297420">
    <w:abstractNumId w:val="27"/>
  </w:num>
  <w:num w:numId="29" w16cid:durableId="859204857">
    <w:abstractNumId w:val="14"/>
  </w:num>
  <w:num w:numId="30" w16cid:durableId="1229925547">
    <w:abstractNumId w:val="29"/>
  </w:num>
  <w:num w:numId="31" w16cid:durableId="1233348808">
    <w:abstractNumId w:val="5"/>
  </w:num>
  <w:num w:numId="32" w16cid:durableId="2016762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60"/>
    <w:rsid w:val="00087333"/>
    <w:rsid w:val="000F152C"/>
    <w:rsid w:val="001143A3"/>
    <w:rsid w:val="001413B8"/>
    <w:rsid w:val="001C7C6A"/>
    <w:rsid w:val="001F3B3F"/>
    <w:rsid w:val="00341EBC"/>
    <w:rsid w:val="003C576D"/>
    <w:rsid w:val="004014E2"/>
    <w:rsid w:val="00404107"/>
    <w:rsid w:val="00446D64"/>
    <w:rsid w:val="00570128"/>
    <w:rsid w:val="005B2EB4"/>
    <w:rsid w:val="005B5B19"/>
    <w:rsid w:val="0064529F"/>
    <w:rsid w:val="006E4346"/>
    <w:rsid w:val="00783C60"/>
    <w:rsid w:val="00787F64"/>
    <w:rsid w:val="0087323F"/>
    <w:rsid w:val="00875DE0"/>
    <w:rsid w:val="0087683D"/>
    <w:rsid w:val="008B3DA7"/>
    <w:rsid w:val="00952E00"/>
    <w:rsid w:val="00966A18"/>
    <w:rsid w:val="00985AD6"/>
    <w:rsid w:val="00A824E3"/>
    <w:rsid w:val="00AA1DAF"/>
    <w:rsid w:val="00AE17DB"/>
    <w:rsid w:val="00B365AA"/>
    <w:rsid w:val="00B41270"/>
    <w:rsid w:val="00B7157B"/>
    <w:rsid w:val="00B74D2D"/>
    <w:rsid w:val="00BC67FE"/>
    <w:rsid w:val="00C0114C"/>
    <w:rsid w:val="00C91EDB"/>
    <w:rsid w:val="00D14B42"/>
    <w:rsid w:val="00D5090A"/>
    <w:rsid w:val="00DC1B96"/>
    <w:rsid w:val="00DF6DB3"/>
    <w:rsid w:val="00E53D41"/>
    <w:rsid w:val="00E54426"/>
    <w:rsid w:val="00EB3468"/>
    <w:rsid w:val="00EB4374"/>
    <w:rsid w:val="00EB6AEE"/>
    <w:rsid w:val="00F242E3"/>
    <w:rsid w:val="00F7428E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9E8E"/>
  <w15:chartTrackingRefBased/>
  <w15:docId w15:val="{9BFF4568-2C6A-4D6D-8B1D-C38FF39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C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C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C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C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C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C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C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C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C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C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C6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3F"/>
  </w:style>
  <w:style w:type="paragraph" w:styleId="Stopka">
    <w:name w:val="footer"/>
    <w:basedOn w:val="Normalny"/>
    <w:link w:val="StopkaZnak"/>
    <w:uiPriority w:val="99"/>
    <w:unhideWhenUsed/>
    <w:rsid w:val="008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3F"/>
  </w:style>
  <w:style w:type="table" w:styleId="Tabela-Siatka">
    <w:name w:val="Table Grid"/>
    <w:basedOn w:val="Standardowy"/>
    <w:uiPriority w:val="39"/>
    <w:rsid w:val="0064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2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F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43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_participacia@psk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9AvuTdiuj5" TargetMode="External"/><Relationship Id="rId12" Type="http://schemas.openxmlformats.org/officeDocument/2006/relationships/hyperlink" Target="mailto:bakt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durkacova@psk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rika.cincerova@ps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tin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CyberMania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Ja</cp:lastModifiedBy>
  <cp:revision>2</cp:revision>
  <dcterms:created xsi:type="dcterms:W3CDTF">2024-11-13T14:06:00Z</dcterms:created>
  <dcterms:modified xsi:type="dcterms:W3CDTF">2024-11-13T14:06:00Z</dcterms:modified>
</cp:coreProperties>
</file>